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1"/>
      </w:tblGrid>
      <w:tr w:rsidR="005D41E6" w:rsidRPr="005D41E6" w14:paraId="61171274" w14:textId="77777777" w:rsidTr="005D41E6">
        <w:trPr>
          <w:trHeight w:val="1402"/>
        </w:trPr>
        <w:tc>
          <w:tcPr>
            <w:tcW w:w="10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017D6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학생건강검진기관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계약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관련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서류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간소화방안으로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마련한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‘학생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건강검진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승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낙서’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에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대한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</w:p>
          <w:p w14:paraId="047F483C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관계자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의견수렴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결과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작성된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서식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안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)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으로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학교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>필요에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w w:val="99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따라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검진기관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계약서류로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활용</w:t>
            </w:r>
          </w:p>
          <w:p w14:paraId="2202D0F5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하실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수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 w:val="22"/>
                <w:shd w:val="clear" w:color="auto" w:fill="FFFFFF"/>
              </w:rPr>
              <w:t>있습니다</w:t>
            </w:r>
            <w:r w:rsidRPr="005D41E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14:paraId="4D2BE8F8" w14:textId="77777777" w:rsidR="005D41E6" w:rsidRDefault="005D41E6" w:rsidP="005D41E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8956376" w14:textId="77777777" w:rsidR="005D41E6" w:rsidRDefault="005D41E6" w:rsidP="005D41E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61578E4" w14:textId="77777777" w:rsidR="005D41E6" w:rsidRPr="005D41E6" w:rsidRDefault="005D41E6" w:rsidP="005D41E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0CB8033" w14:textId="77777777" w:rsidR="005D41E6" w:rsidRPr="005D41E6" w:rsidRDefault="005D41E6" w:rsidP="005D41E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1"/>
      </w:tblGrid>
      <w:tr w:rsidR="005D41E6" w:rsidRPr="005D41E6" w14:paraId="526C9FAF" w14:textId="77777777" w:rsidTr="005D41E6">
        <w:trPr>
          <w:trHeight w:val="766"/>
        </w:trPr>
        <w:tc>
          <w:tcPr>
            <w:tcW w:w="10801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1CEF0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학생</w:t>
            </w:r>
            <w:r w:rsidRPr="005D41E6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구강검진</w:t>
            </w:r>
            <w:r w:rsidRPr="005D41E6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승낙서</w:t>
            </w:r>
            <w:r w:rsidRPr="005D41E6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예시</w:t>
            </w:r>
            <w:r w:rsidRPr="005D41E6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-12"/>
                <w:w w:val="94"/>
                <w:kern w:val="0"/>
                <w:sz w:val="40"/>
                <w:szCs w:val="40"/>
                <w:shd w:val="clear" w:color="auto" w:fill="FFFFFF"/>
              </w:rPr>
              <w:t>)</w:t>
            </w:r>
          </w:p>
        </w:tc>
      </w:tr>
    </w:tbl>
    <w:p w14:paraId="2C36E164" w14:textId="77777777" w:rsidR="005D41E6" w:rsidRPr="005D41E6" w:rsidRDefault="005D41E6" w:rsidP="005D41E6">
      <w:pPr>
        <w:shd w:val="clear" w:color="auto" w:fill="FFFFFF"/>
        <w:tabs>
          <w:tab w:val="left" w:pos="6224"/>
        </w:tabs>
        <w:wordWrap/>
        <w:snapToGrid w:val="0"/>
        <w:spacing w:after="0" w:line="264" w:lineRule="auto"/>
        <w:ind w:hanging="584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50718F32" w14:textId="77777777" w:rsidR="005D41E6" w:rsidRPr="005D41E6" w:rsidRDefault="005D41E6" w:rsidP="005D41E6">
      <w:pPr>
        <w:snapToGrid w:val="0"/>
        <w:spacing w:before="60"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D41E6">
        <w:rPr>
          <w:rFonts w:ascii="한양신명조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68DD5F1E" wp14:editId="0F96FFC8">
            <wp:extent cx="209550" cy="209550"/>
            <wp:effectExtent l="0" t="0" r="0" b="0"/>
            <wp:docPr id="1" name="그림 1" descr="DRW000018f01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9114544" descr="DRW000018f013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1E6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학생 검진기관으로써 아래 계약내용, 학생건강검진 유의사항 및 준수사항 등 검진기관</w:t>
      </w:r>
    </w:p>
    <w:p w14:paraId="2F8F5126" w14:textId="77777777" w:rsidR="005D41E6" w:rsidRPr="005D41E6" w:rsidRDefault="005D41E6" w:rsidP="005D41E6">
      <w:pPr>
        <w:snapToGrid w:val="0"/>
        <w:spacing w:before="60"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5D41E6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으로서의</w:t>
      </w:r>
      <w:proofErr w:type="spellEnd"/>
      <w:r w:rsidRPr="005D41E6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책무를 성실히 이행할 것을 승낙합니다. (계약서 작성 생략)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4589"/>
        <w:gridCol w:w="1815"/>
        <w:gridCol w:w="3346"/>
      </w:tblGrid>
      <w:tr w:rsidR="005D41E6" w:rsidRPr="005D41E6" w14:paraId="450318B2" w14:textId="77777777" w:rsidTr="005D41E6">
        <w:trPr>
          <w:trHeight w:val="693"/>
        </w:trPr>
        <w:tc>
          <w:tcPr>
            <w:tcW w:w="10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8EC6F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검진기관 (전화번호: )</w:t>
            </w:r>
          </w:p>
        </w:tc>
      </w:tr>
      <w:tr w:rsidR="005D41E6" w:rsidRPr="005D41E6" w14:paraId="2D5C072F" w14:textId="77777777" w:rsidTr="005D41E6">
        <w:trPr>
          <w:trHeight w:val="69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72B40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병원명</w:t>
            </w:r>
            <w:proofErr w:type="spellEnd"/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2EDC6" w14:textId="77777777" w:rsidR="005D41E6" w:rsidRPr="005D41E6" w:rsidRDefault="005D41E6" w:rsidP="005D41E6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88F43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사업자등록번호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CB802" w14:textId="77777777" w:rsidR="005D41E6" w:rsidRPr="005D41E6" w:rsidRDefault="005D41E6" w:rsidP="005D41E6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41E6" w:rsidRPr="005D41E6" w14:paraId="5538DA38" w14:textId="77777777" w:rsidTr="005D41E6">
        <w:trPr>
          <w:trHeight w:val="69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C63A0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주 소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6CAE4" w14:textId="77777777" w:rsidR="005D41E6" w:rsidRPr="005D41E6" w:rsidRDefault="005D41E6" w:rsidP="005D41E6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25789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원장성명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4D9EA" w14:textId="77777777" w:rsidR="005D41E6" w:rsidRPr="005D41E6" w:rsidRDefault="005D41E6" w:rsidP="005D41E6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(인) </w:t>
            </w:r>
          </w:p>
        </w:tc>
      </w:tr>
    </w:tbl>
    <w:p w14:paraId="01188BFC" w14:textId="77777777" w:rsidR="005D41E6" w:rsidRPr="005D41E6" w:rsidRDefault="005D41E6" w:rsidP="005D41E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941"/>
        <w:gridCol w:w="1941"/>
        <w:gridCol w:w="158"/>
        <w:gridCol w:w="1493"/>
        <w:gridCol w:w="290"/>
        <w:gridCol w:w="3018"/>
      </w:tblGrid>
      <w:tr w:rsidR="005D41E6" w:rsidRPr="005D41E6" w14:paraId="2AF3CA37" w14:textId="77777777" w:rsidTr="005D41E6">
        <w:trPr>
          <w:trHeight w:val="693"/>
        </w:trPr>
        <w:tc>
          <w:tcPr>
            <w:tcW w:w="106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EFCC5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계약내용</w:t>
            </w:r>
          </w:p>
        </w:tc>
      </w:tr>
      <w:tr w:rsidR="005D41E6" w:rsidRPr="005D41E6" w14:paraId="0DBBC8FD" w14:textId="77777777" w:rsidTr="005D41E6">
        <w:trPr>
          <w:trHeight w:val="653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16B3E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계약건명</w:t>
            </w:r>
          </w:p>
        </w:tc>
        <w:tc>
          <w:tcPr>
            <w:tcW w:w="88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C281D" w14:textId="45C92D98" w:rsidR="005D41E6" w:rsidRPr="005D41E6" w:rsidRDefault="00037D6C" w:rsidP="005D41E6">
            <w:pPr>
              <w:shd w:val="clear" w:color="auto" w:fill="FFFFFF"/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202</w:t>
            </w:r>
            <w:r w:rsidR="00083350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 w:rsidR="005D41E6" w:rsidRPr="005D41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년도 ( ) 학교 학생 구강검진</w:t>
            </w:r>
          </w:p>
        </w:tc>
      </w:tr>
      <w:tr w:rsidR="005D41E6" w:rsidRPr="005D41E6" w14:paraId="36A9C009" w14:textId="77777777" w:rsidTr="005D41E6">
        <w:trPr>
          <w:trHeight w:val="636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A4D7A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1인당검진비용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B2AAC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학년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0CAF2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학년</w:t>
            </w:r>
          </w:p>
        </w:tc>
        <w:tc>
          <w:tcPr>
            <w:tcW w:w="1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6842C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학년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97929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학년</w:t>
            </w:r>
          </w:p>
        </w:tc>
      </w:tr>
      <w:tr w:rsidR="005D41E6" w:rsidRPr="005D41E6" w14:paraId="4B358AE6" w14:textId="77777777" w:rsidTr="005D41E6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38DE35" w14:textId="77777777" w:rsidR="005D41E6" w:rsidRPr="005D41E6" w:rsidRDefault="005D41E6" w:rsidP="005D41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14EEE" w14:textId="2E85A08C" w:rsidR="005D41E6" w:rsidRPr="005D41E6" w:rsidRDefault="00083350" w:rsidP="00037D6C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,120</w:t>
            </w:r>
            <w:r w:rsidR="00037D6C" w:rsidRPr="00037D6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DB25C" w14:textId="5C28E42F" w:rsidR="005D41E6" w:rsidRPr="005D41E6" w:rsidRDefault="00083350" w:rsidP="005D41E6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,120</w:t>
            </w:r>
            <w:r w:rsidRPr="00037D6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  <w:tc>
          <w:tcPr>
            <w:tcW w:w="1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07293" w14:textId="5FBB2095" w:rsidR="005D41E6" w:rsidRPr="005D41E6" w:rsidRDefault="00083350" w:rsidP="005D41E6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,120</w:t>
            </w:r>
            <w:r w:rsidRPr="00037D6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854B0" w14:textId="00829E6B" w:rsidR="005D41E6" w:rsidRPr="005D41E6" w:rsidRDefault="00083350" w:rsidP="005D41E6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,120</w:t>
            </w:r>
            <w:r w:rsidRPr="00037D6C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원</w:t>
            </w:r>
          </w:p>
        </w:tc>
      </w:tr>
      <w:tr w:rsidR="005D41E6" w:rsidRPr="005D41E6" w14:paraId="4A19AECF" w14:textId="77777777" w:rsidTr="005D41E6">
        <w:trPr>
          <w:trHeight w:val="70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E84C7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검진대상</w:t>
            </w:r>
          </w:p>
        </w:tc>
        <w:tc>
          <w:tcPr>
            <w:tcW w:w="88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89D5D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학년 학생 명 중 방문학생</w:t>
            </w:r>
          </w:p>
        </w:tc>
      </w:tr>
      <w:tr w:rsidR="005D41E6" w:rsidRPr="005D41E6" w14:paraId="07C64599" w14:textId="77777777" w:rsidTr="005D41E6">
        <w:trPr>
          <w:trHeight w:val="693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4139D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검진기간</w:t>
            </w: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154C2" w14:textId="2815C76E" w:rsidR="005D41E6" w:rsidRPr="005D41E6" w:rsidRDefault="00037D6C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202</w:t>
            </w:r>
            <w:r w:rsidR="00083350"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 w:rsidR="005D41E6"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월 일 ~ 월 일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D97CD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검진완료일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58118" w14:textId="515C7959" w:rsidR="005D41E6" w:rsidRPr="005D41E6" w:rsidRDefault="00037D6C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202</w:t>
            </w:r>
            <w:r w:rsidR="00083350"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 w:rsidR="005D41E6"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년 월 일</w:t>
            </w:r>
          </w:p>
        </w:tc>
      </w:tr>
      <w:tr w:rsidR="005D41E6" w:rsidRPr="005D41E6" w14:paraId="7B6BD66C" w14:textId="77777777" w:rsidTr="005D41E6">
        <w:trPr>
          <w:trHeight w:val="693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8A3D2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계약보증금</w:t>
            </w:r>
          </w:p>
        </w:tc>
        <w:tc>
          <w:tcPr>
            <w:tcW w:w="88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193B2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계약금액(검진대상인원*검진비용)의 10%</w:t>
            </w:r>
          </w:p>
        </w:tc>
      </w:tr>
      <w:tr w:rsidR="005D41E6" w:rsidRPr="005D41E6" w14:paraId="665DE87B" w14:textId="77777777" w:rsidTr="005D41E6">
        <w:trPr>
          <w:trHeight w:val="1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DE75D" w14:textId="77777777" w:rsidR="005D41E6" w:rsidRPr="005D41E6" w:rsidRDefault="005D41E6" w:rsidP="005D41E6">
            <w:pPr>
              <w:shd w:val="clear" w:color="auto" w:fill="FFFFFF"/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지연배상금</w:t>
            </w:r>
          </w:p>
        </w:tc>
        <w:tc>
          <w:tcPr>
            <w:tcW w:w="88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1DDFB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12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검진완료 후 15일 이내에 결과통보를 하지 않는 경우 매1일마다 청구금액(검진인원*검진비용)의 1,000분의 2.5에 해당하는 지연배상금을 납부하여야 하며, 납부하여야</w:t>
            </w:r>
            <w:r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D41E6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 xml:space="preserve">할 금액은 계약대가에서 상계할 수 있다. </w:t>
            </w:r>
          </w:p>
        </w:tc>
      </w:tr>
    </w:tbl>
    <w:p w14:paraId="3BACB217" w14:textId="77777777" w:rsidR="005D41E6" w:rsidRPr="005D41E6" w:rsidRDefault="005D41E6" w:rsidP="005D41E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6"/>
      </w:tblGrid>
      <w:tr w:rsidR="005D41E6" w:rsidRPr="005D41E6" w14:paraId="0438431B" w14:textId="77777777" w:rsidTr="005D41E6">
        <w:trPr>
          <w:trHeight w:val="616"/>
        </w:trPr>
        <w:tc>
          <w:tcPr>
            <w:tcW w:w="109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8FC69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5D41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□ 검진기관의 학생건강검진 유의사항 및 준수사항</w:t>
            </w:r>
          </w:p>
        </w:tc>
      </w:tr>
      <w:tr w:rsidR="005D41E6" w:rsidRPr="005D41E6" w14:paraId="4397FB47" w14:textId="77777777" w:rsidTr="005D41E6">
        <w:trPr>
          <w:trHeight w:val="876"/>
        </w:trPr>
        <w:tc>
          <w:tcPr>
            <w:tcW w:w="10909" w:type="dxa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31921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576" w:right="200" w:hanging="37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건강검진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방법：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학교건강검사규칙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조제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항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관련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[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별표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2]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방법에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따라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적정한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의료장비를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사용하여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개인별로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정밀하게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실시한다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7A549ABA" w14:textId="77777777" w:rsidTr="005D41E6">
        <w:trPr>
          <w:trHeight w:val="87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FA909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584" w:right="200" w:hanging="3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건강검진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결과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판정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기재방법：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교육과학기술부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고시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[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결과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판정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기재방법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기준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]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따라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검진결과를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판정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기재한다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5D41E6" w:rsidRPr="005D41E6" w14:paraId="7311211B" w14:textId="77777777" w:rsidTr="005D41E6">
        <w:trPr>
          <w:trHeight w:val="115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0D752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536" w:right="200" w:hanging="33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검진결과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통보：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건강주의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질환의심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유소견자의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치료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적절한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조치를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취할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수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있도록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건강검진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완료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15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일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이내에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검진학생에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대하여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학생건강검사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구강검진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)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결과통보서를</w:t>
            </w:r>
            <w:r w:rsidRPr="005D41E6">
              <w:rPr>
                <w:rFonts w:ascii="바탕" w:eastAsia="-윤고딕320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작성하여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1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 1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그의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보호자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 1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통보한다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69E85A58" w14:textId="77777777" w:rsidTr="005D41E6">
        <w:trPr>
          <w:trHeight w:val="361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FEB1D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검진기관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준수사항</w:t>
            </w:r>
          </w:p>
          <w:p w14:paraId="105B9D5E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804" w:right="2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검진실시에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앞서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필요한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일반검진문진표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구강검진문진표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검진안내서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검진장소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검진시간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검진절차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유의사항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사전에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학생들에게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배부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25B0CCEE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검진기관의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｢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인력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시설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장비기준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｣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반드시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충족하고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검진업무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수행</w:t>
            </w:r>
          </w:p>
          <w:p w14:paraId="0AB29FA1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784" w:right="200" w:hanging="5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흉부방사선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검사를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방사선발생장치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방어시설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검사성적서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방사선발생장치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설치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사용신고필증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사본을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비치하고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검진장비에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정도관리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철저</w:t>
            </w:r>
          </w:p>
          <w:p w14:paraId="01A29CD0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무자격자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의사가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아닌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간호사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치과위생사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검진행위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금지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56668950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마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검진결과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통보시기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준수</w:t>
            </w:r>
          </w:p>
          <w:p w14:paraId="36AEB348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인적사항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검진자료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보호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검진통계자료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보안관리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철저</w:t>
            </w:r>
          </w:p>
          <w:p w14:paraId="6720A1B4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804" w:right="2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건강검진과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관련된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검사소견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기록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방사선촬영필름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판독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소견서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검진자료는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5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｢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의료법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시행규칙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｣</w:t>
            </w:r>
            <w:r w:rsidRPr="005D41E6">
              <w:rPr>
                <w:rFonts w:ascii="-윤고딕320" w:eastAsia="-윤고딕320" w:hAnsi="-윤고딕320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15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D41E6" w:rsidRPr="005D41E6" w14:paraId="2A9DF170" w14:textId="77777777" w:rsidTr="005D41E6">
        <w:trPr>
          <w:trHeight w:val="87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EC7A6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1434" w:right="200" w:hanging="12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사고책임：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건강검진에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의료사고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예방에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최선을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다하여야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하며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관련하여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발생한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의료사고는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민</w:t>
            </w:r>
            <w:r w:rsidRPr="005D41E6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형사상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책임을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진다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3AF71EAE" w14:textId="77777777" w:rsidTr="005D41E6">
        <w:trPr>
          <w:trHeight w:val="87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43021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1502" w:right="200" w:hanging="130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6.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비용：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건강검사에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제비용을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부담하고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계약금액이외의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여하한</w:t>
            </w:r>
            <w:proofErr w:type="spellEnd"/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명목의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경비를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“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갑</w:t>
            </w:r>
            <w:r w:rsidRPr="005D41E6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”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에게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요구할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없다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5F4B22DB" w14:textId="77777777" w:rsidTr="005D41E6">
        <w:trPr>
          <w:trHeight w:val="87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0D7FF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2434" w:right="200" w:hanging="22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7.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검진비용의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청구</w:t>
            </w:r>
            <w:r w:rsidRPr="005D41E6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지급：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검진비용을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청구할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있으며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청구일로부터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토요일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공휴일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제외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지급한다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6F57303C" w14:textId="77777777" w:rsidTr="005D41E6">
        <w:trPr>
          <w:trHeight w:val="109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527DD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1434" w:right="200" w:hanging="12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8.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손해배상：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상기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계약사항을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이행치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아니하였을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때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계약보증금을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학교에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납부하여야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. 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“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갑</w:t>
            </w:r>
            <w:r w:rsidRPr="005D41E6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”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에게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부당한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손해를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끼쳤을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때에는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상응하는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보상을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4D3023F0" w14:textId="77777777" w:rsidTr="005D41E6">
        <w:trPr>
          <w:trHeight w:val="1156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25DA9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1672" w:right="200" w:hanging="1472"/>
              <w:textAlignment w:val="baseline"/>
              <w:rPr>
                <w:rFonts w:ascii="-윤고딕320" w:eastAsia="-윤고딕320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9.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검진취소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등：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천재지변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부득이한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사정에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의하여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건강검진이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취소되거나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연기될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때에는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학교는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통보하여야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하며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검진기관은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손해배상을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청구할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없다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5D41E6" w:rsidRPr="005D41E6" w14:paraId="7FD65F28" w14:textId="77777777" w:rsidTr="005D41E6">
        <w:trPr>
          <w:trHeight w:val="1099"/>
        </w:trPr>
        <w:tc>
          <w:tcPr>
            <w:tcW w:w="109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F9EA8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240" w:lineRule="auto"/>
              <w:ind w:left="1430" w:right="200" w:hanging="12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10.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계약조건：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이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계약에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명시되지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않은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사항은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지방자치단체를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당사자로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하는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계약에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관한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법령</w:t>
            </w:r>
            <w:r w:rsidRPr="005D41E6">
              <w:rPr>
                <w:rFonts w:ascii="-윤고딕320" w:eastAsia="-윤고딕320" w:hAnsi="굴림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지방자치</w:t>
            </w:r>
            <w:r w:rsidRPr="005D41E6">
              <w:rPr>
                <w:rFonts w:ascii="바탕" w:eastAsia="-윤고딕320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단체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용역계약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일반조건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행정자치부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예규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5D41E6">
              <w:rPr>
                <w:rFonts w:ascii="-윤고딕320" w:eastAsia="-윤고딕320" w:hAnsi="-윤고딕320" w:cs="굴림" w:hint="eastAsia"/>
                <w:color w:val="000000"/>
                <w:kern w:val="0"/>
                <w:szCs w:val="20"/>
                <w:shd w:val="clear" w:color="auto" w:fill="FFFFFF"/>
              </w:rPr>
              <w:t>○○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청렴계약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특수조건을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적용한다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  <w:r w:rsidRPr="005D41E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청렴계약특수조건은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학교에서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교부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D41E6" w:rsidRPr="005D41E6" w14:paraId="449BF90C" w14:textId="77777777" w:rsidTr="005D41E6">
        <w:trPr>
          <w:trHeight w:val="596"/>
        </w:trPr>
        <w:tc>
          <w:tcPr>
            <w:tcW w:w="109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D7059" w14:textId="77777777" w:rsidR="005D41E6" w:rsidRPr="005D41E6" w:rsidRDefault="005D41E6" w:rsidP="005D41E6">
            <w:pPr>
              <w:shd w:val="clear" w:color="auto" w:fill="FFFFFF"/>
              <w:snapToGrid w:val="0"/>
              <w:spacing w:after="0" w:line="336" w:lineRule="auto"/>
              <w:ind w:left="600" w:right="200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11.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계약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5D41E6">
              <w:rPr>
                <w:rFonts w:ascii="-윤고딕320" w:eastAsia="-윤고딕320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제출서류：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청렴계약이행서약서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수의각서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학교에서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서식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5D41E6">
              <w:rPr>
                <w:rFonts w:ascii="-윤고딕320" w:eastAsia="-윤고딕32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5D41E6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통장사</w:t>
            </w:r>
            <w:r w:rsidRPr="005D41E6">
              <w:rPr>
                <w:rFonts w:ascii="바탕" w:eastAsia="-윤고딕320" w:hAnsi="바탕" w:cs="바탕"/>
                <w:color w:val="000000"/>
                <w:kern w:val="0"/>
                <w:szCs w:val="20"/>
                <w:shd w:val="clear" w:color="auto" w:fill="FFFFFF"/>
              </w:rPr>
              <w:t>본</w:t>
            </w:r>
          </w:p>
        </w:tc>
      </w:tr>
    </w:tbl>
    <w:p w14:paraId="2EAE1EB9" w14:textId="77777777" w:rsidR="003F5608" w:rsidRPr="005D41E6" w:rsidRDefault="003F5608" w:rsidP="005D41E6">
      <w:pPr>
        <w:pStyle w:val="a3"/>
        <w:pBdr>
          <w:top w:val="none" w:sz="2" w:space="31" w:color="000000"/>
        </w:pBdr>
        <w:snapToGrid/>
      </w:pPr>
    </w:p>
    <w:sectPr w:rsidR="003F5608" w:rsidRPr="005D41E6">
      <w:headerReference w:type="default" r:id="rId8"/>
      <w:endnotePr>
        <w:numFmt w:val="decimal"/>
      </w:endnotePr>
      <w:pgSz w:w="11906" w:h="16838"/>
      <w:pgMar w:top="1020" w:right="510" w:bottom="1020" w:left="510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BE82" w14:textId="77777777" w:rsidR="00FC6C07" w:rsidRDefault="00FC6C07">
      <w:pPr>
        <w:spacing w:after="0" w:line="240" w:lineRule="auto"/>
      </w:pPr>
      <w:r>
        <w:separator/>
      </w:r>
    </w:p>
  </w:endnote>
  <w:endnote w:type="continuationSeparator" w:id="0">
    <w:p w14:paraId="169B3E4B" w14:textId="77777777" w:rsidR="00FC6C07" w:rsidRDefault="00FC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altName w:val="HyhwpEQ"/>
    <w:panose1 w:val="00000000000000000000"/>
    <w:charset w:val="81"/>
    <w:family w:val="roman"/>
    <w:notTrueType/>
    <w:pitch w:val="default"/>
  </w:font>
  <w:font w:name="한양견명조">
    <w:altName w:val="HyhwpEQ"/>
    <w:panose1 w:val="00000000000000000000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-윤고딕320">
    <w:altName w:val="HyhwpEQ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ED8C" w14:textId="77777777" w:rsidR="00FC6C07" w:rsidRDefault="00FC6C07">
      <w:pPr>
        <w:spacing w:after="0" w:line="240" w:lineRule="auto"/>
      </w:pPr>
      <w:r>
        <w:separator/>
      </w:r>
    </w:p>
  </w:footnote>
  <w:footnote w:type="continuationSeparator" w:id="0">
    <w:p w14:paraId="0D57626E" w14:textId="77777777" w:rsidR="00FC6C07" w:rsidRDefault="00FC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DC6A" w14:textId="77777777" w:rsidR="003F5608" w:rsidRDefault="003F5608">
    <w:pPr>
      <w:pStyle w:val="40"/>
    </w:pPr>
  </w:p>
  <w:p w14:paraId="3562AEB7" w14:textId="77777777" w:rsidR="003F5608" w:rsidRDefault="003F5608">
    <w:pPr>
      <w:pStyle w:val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863"/>
    <w:multiLevelType w:val="multilevel"/>
    <w:tmpl w:val="92BE00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23CB"/>
    <w:multiLevelType w:val="multilevel"/>
    <w:tmpl w:val="CBD2F1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D3EAF"/>
    <w:multiLevelType w:val="multilevel"/>
    <w:tmpl w:val="0C3463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97397"/>
    <w:multiLevelType w:val="multilevel"/>
    <w:tmpl w:val="80AA7B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52BAD"/>
    <w:multiLevelType w:val="multilevel"/>
    <w:tmpl w:val="8E3AE1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13229"/>
    <w:multiLevelType w:val="multilevel"/>
    <w:tmpl w:val="0D1C7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15A6"/>
    <w:multiLevelType w:val="multilevel"/>
    <w:tmpl w:val="7294F9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9198582">
    <w:abstractNumId w:val="0"/>
  </w:num>
  <w:num w:numId="2" w16cid:durableId="1300382931">
    <w:abstractNumId w:val="2"/>
  </w:num>
  <w:num w:numId="3" w16cid:durableId="481239283">
    <w:abstractNumId w:val="1"/>
  </w:num>
  <w:num w:numId="4" w16cid:durableId="1932082719">
    <w:abstractNumId w:val="5"/>
  </w:num>
  <w:num w:numId="5" w16cid:durableId="1234244529">
    <w:abstractNumId w:val="3"/>
  </w:num>
  <w:num w:numId="6" w16cid:durableId="1568491426">
    <w:abstractNumId w:val="4"/>
  </w:num>
  <w:num w:numId="7" w16cid:durableId="30450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08"/>
    <w:rsid w:val="00037D6C"/>
    <w:rsid w:val="00083350"/>
    <w:rsid w:val="00243A8F"/>
    <w:rsid w:val="003E2887"/>
    <w:rsid w:val="003F5608"/>
    <w:rsid w:val="004B522B"/>
    <w:rsid w:val="005379E7"/>
    <w:rsid w:val="005D41E6"/>
    <w:rsid w:val="007726B5"/>
    <w:rsid w:val="00C90E68"/>
    <w:rsid w:val="00E2342E"/>
    <w:rsid w:val="00EC3FD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10B9"/>
  <w15:docId w15:val="{0CF52634-435B-44EC-9063-BA6E3E1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30">
    <w:name w:val="바탕글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40">
    <w:name w:val="머리말 사본4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character" w:customStyle="1" w:styleId="aa">
    <w:name w:val="따움표"/>
    <w:uiPriority w:val="17"/>
    <w:rPr>
      <w:rFonts w:ascii="바탕" w:eastAsia="바탕"/>
      <w:color w:val="000000"/>
      <w:spacing w:val="-5"/>
      <w:sz w:val="20"/>
    </w:rPr>
  </w:style>
  <w:style w:type="paragraph" w:styleId="ab">
    <w:name w:val="header"/>
    <w:basedOn w:val="a"/>
    <w:link w:val="Char"/>
    <w:uiPriority w:val="99"/>
    <w:unhideWhenUsed/>
    <w:rsid w:val="00243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243A8F"/>
  </w:style>
  <w:style w:type="paragraph" w:styleId="ac">
    <w:name w:val="footer"/>
    <w:basedOn w:val="a"/>
    <w:link w:val="Char0"/>
    <w:uiPriority w:val="99"/>
    <w:unhideWhenUsed/>
    <w:rsid w:val="00243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24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학생 검진기관으로써 아래 계약내용</vt:lpstr>
    </vt:vector>
  </TitlesOfParts>
  <Company>Microsoft Corporation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 검진기관으로써 아래 계약내용</dc:title>
  <dc:creator>Ko</dc:creator>
  <cp:lastModifiedBy>치과의사회 경기도</cp:lastModifiedBy>
  <cp:revision>2</cp:revision>
  <dcterms:created xsi:type="dcterms:W3CDTF">2024-02-08T06:33:00Z</dcterms:created>
  <dcterms:modified xsi:type="dcterms:W3CDTF">2024-02-08T06:33:00Z</dcterms:modified>
</cp:coreProperties>
</file>